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80"/>
      </w:pPr>
    </w:p>
    <w:p>
      <w:pPr>
        <w:spacing w:before="440" w:after="240"/>
        <w:jc w:val="center"/>
      </w:pPr>
      <w:r>
        <w:rPr>
          <w:rFonts w:ascii="Liberation Serif" w:hAnsi="Liberation Serif" w:cs="Liberation Serif"/>
          <w:b/>
          <w:color w:val="000000"/>
          <w:sz w:val="40"/>
        </w:rPr>
        <w:t>ПРАВИЛА ИСПОЛЬЗОВАНИЯ СЕРВИСА «ЮМАСТЕР»</w:t>
      </w:r>
    </w:p>
    <w:p>
      <w:pPr>
        <w:spacing w:after="360"/>
        <w:jc w:val="center"/>
      </w:pPr>
      <w:r>
        <w:rPr>
          <w:rFonts w:ascii="Liberation Serif" w:hAnsi="Liberation Serif" w:cs="Liberation Serif"/>
          <w:i/>
          <w:color w:val="4C5661"/>
          <w:sz w:val="24"/>
        </w:rPr>
        <w:t>Официальная редакция для пользователей сервиса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7CDD4"/>
          <w:left w:val="single" w:sz="8" w:space="0" w:color="C7CDD4"/>
          <w:bottom w:val="single" w:sz="8" w:space="0" w:color="C7CDD4"/>
          <w:right w:val="single" w:sz="8" w:space="0" w:color="C7CDD4"/>
          <w:insideH w:val="single" w:sz="8" w:space="0" w:color="C7CDD4"/>
          <w:insideV w:val="single" w:sz="8" w:space="0" w:color="C7CDD4"/>
        </w:tblBorders>
      </w:tblPr>
      <w:tblGrid>
        <w:gridCol w:w="4791"/>
        <w:gridCol w:w="4791"/>
      </w:tblGrid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Сервис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ЮМастер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Формат работы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Telegram-бот и MAX-бот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Оператор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ИП Алексанянц Леон Тигранович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ИНН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071512946830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ОГРНИП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326237500126582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Контактный email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aleksanyanc@list.ru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Сайт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you-master.ru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Редакция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31.03.2026</w:t>
            </w:r>
          </w:p>
        </w:tc>
      </w:tr>
    </w:tbl>
    <w:p>
      <w:pPr>
        <w:spacing w:after="280"/>
      </w:pPr>
    </w:p>
    <w:p>
      <w:pPr>
        <w:spacing w:after="160"/>
        <w:jc w:val="center"/>
      </w:pPr>
      <w:r>
        <w:rPr>
          <w:rFonts w:ascii="Liberation Serif" w:hAnsi="Liberation Serif" w:cs="Liberation Serif"/>
          <w:i/>
          <w:color w:val="5B6570"/>
          <w:sz w:val="21"/>
        </w:rPr>
        <w:t>Документ подготовлен для размещения на сайте you-master.ru и для предоставления пользователям по ссылке из Telegram и MAX ботов.</w:t>
      </w:r>
    </w:p>
    <w:p>
      <w:r>
        <w:br w:type="page"/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1. Общие положения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Настоящие Правила использования сервиса «ЮМастер» определяют порядок использования сервиса «ЮМастер», доступного посредством Telegram-бота и MAX-бота, а также регулируют отношения между Индивидуальным предпринимателем Алексанянц Леон Тигранович, ИНН 071512946830, ОГРНИП 326237500126582, адрес электронной почты: aleksanyanc@list.ru, далее — «Оператор», и пользователями сервиса.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Сервис «ЮМастер» представляет собой информационную платформу для размещения мастерами информации о своих проектах, услугах, графике, адресе оказания услуг и доступных для записи временных интервалах, а также для поиска клиентами мастеров, записи на услуги, управления записями и получения сервисных уведомлений.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Использование Сервиса допускается только после ознакомления Пользователя с настоящими Правилами, Политикой конфиденциальности и обработки персональных данных, а также Согласием на обработку персональных данных.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Нажатие кнопки «Продолжить» на экране с ссылками на документы, а равно последующее использование Сервиса, означает полное и безоговорочное принятие Пользователем настоящих Правил.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Если Пользователь не согласен с настоящими Правилами полностью или частично, он обязан прекратить использование Сервиса.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Сервис предназначен исключительно для лиц, достигших 18-летнего возраста.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Сервис предназначен для использования на территории Российской Федерации.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2. Термины и определения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Сервис — программный сервис «ЮМастер», функционирующий через Telegram-бот и MAX-бот.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— физическое лицо, использующее Сервис. В рамках Сервиса Пользователь может выступать как клиент и (или) как мастер.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Клиент — Пользователь, который ищет мастера, просматривает сведения о проекте и оформляет запись на услуги.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Мастер — Пользователь, который создает и ведет проект, размещает сведения о себе и своих услугах, управляет графиком и записями, а также использует платный функционал Сервиса.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Проект — карточка мастера в Сервисе, содержащая сведения о мастере, услугах, графике, доступных окнах, адресе, фотографиях проекта и услуг, а также иных данных, отображаемых в пределах настроек видимости.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Запись — оформленная через Сервис бронь временного интервала к конкретному мастеру.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Платный период — период предоставления мастеру доступа к размещению и работе проекта в Сервисе сроком 30 календарных дней.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3. Предмет и назначение Сервиса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предоставляет Пользователям техническую возможность использовать Сервис в пределах его функциональности.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не является исполнителем услуг, на которые осуществляется запись через Сервис, не оказывает такие услуги и не выступает стороной договора между мастером и клиентом по поводу их оказания.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Все договоренности между мастером и клиентом относительно содержания услуги, ее стоимости, качества, сроков, переноса, отмены записи, последствий неявки и иных условий возникают непосредственно между мастером и клиентом.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не гарантирует, что услуги мастера будут оказаны, что их качество будет соответствовать ожиданиям клиента, а также не гарантирует точность, полноту и актуальность сведений, размещенных мастером, в каждый момент времени.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не несет ответственности за действия или бездействие мастеров и клиентов, за исполнение или неисполнение ими своих обязательств, а также за последствия достигнутых между ними договоренностей.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4. Регистрация и использование Сервиса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Регистрация в Сервисе осуществляется автоматически при первом входе Пользователя после нажатия кнопки «Продолжить».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Для регистрации и дальнейшего использования Сервиса могут применяться сведения, предоставляемые платформами Telegram и MAX, а также данные, дополнительно введенные Пользователем в интерфейсе Сервиса.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Один и тот же Пользователь может одновременно использовать Сервис как мастер и как клиент, если это допускается функционалом Сервиса.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обязуется предоставлять достоверные сведения и не использовать чужие данные без законных оснований. При этом Оператор не проверяет достоверность введенного Пользователем номера телефона, имени, фамилии и иных данных, если иное прямо не предусмотрено функционалом Сервиса.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самостоятельно обеспечивает наличие доступа к Telegram и (или) MAX, а также к устройству и сети Интернет, необходимым для использования Сервиса.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вправе ограничить доступ к Сервису полностью или частично, если имеются основания полагать, что Пользователь нарушает настоящие Правила, закон, права третьих лиц либо использует Сервис не по назначению.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5. Функциональность Сервиса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Клиент вправе искать мастеров и проекты, просматривать сведения о них в пределах настроек видимости, оформлять, изменять и отменять записи, а также получать уведомления и напоминания, связанные с записью.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Мастер вправе создавать один проект, настраивать его отображение, график, доступные окна, услуги, фотографии, адрес оказания услуг и иные параметры, а также управлять поступающими записями.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Мастер может самостоятельно бронировать свои временные интервалы, отмечать рабочие и выходные дни, ограничивать доступность проекта и управлять отображением сведений для клиентов.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Сервис может направлять клиентам и мастерам сервисные уведомления, включая напоминания о записи, уведомления о создании, изменении, отмене или необходимости подтверждения записи, а также иные сообщения, непосредственно связанные с работой Сервиса.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вправе в любое время изменять состав, объем и порядок работы функционала Сервиса без предварительного согласования с Пользователем при условии, что такие изменения не противоречат законодательству Российской Федерации.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6. Данные, отображаемые пользователям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Мастеру могут быть доступны сведения о клиенте, необходимые для организации записи, в том числе имя, фамилия, номер телефона, username в Telegram или MAX, выбранная услуга, дата и время записи.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Клиенту могут быть доступны сведения о мастере и проекте, которые мастер разрешил отображать, в том числе имя, фотография, адрес, контактные сведения, описание проекта, перечень услуг и доступные окна для записи.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понимает и соглашается, что сведения, размещенные им в Сервисе либо предоставленные при записи, могут быть доведены до другого Пользователя в объеме, необходимом для функционирования записи и организации взаимодействия между клиентом и мастером.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несет ответственность за законность и корректность информации, которую он размещает в Сервисе.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7. Платный доступ для мастеров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Размещение и работа проекта мастера в Сервисе предоставляются на условиях бесплатного пробного периода и последующих платных периодов.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Бесплатный пробный период предоставляется один раз на один аккаунт мастера сроком 30 календарных дней.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После окончания бесплатного пробного периода мастер вправе продлить размещение и работу проекта путем оплаты платного периода стоимостью 1 000 (Одна тысяча) рублей за 30 календарных дней.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Оплата осуществляется в пользу Оператора с использованием платежного сервиса ЮKassa либо иного указанного в интерфейсе способа. Если иное прямо не указано в интерфейсе, стоимость указывается без НДС в связи с применением Оператором специального налогового режима «Налог на профессиональный доход».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Автоматическое списание и автоматическое продление платного периода не применяются, если иное не будет прямо предложено Пользователю и отдельно им подтверждено в интерфейсе Сервиса.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Доступ к проекту предоставляется сразу после успешной оплаты соответствующего периода.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При просрочке оплаты более чем на 10 календарных дней Оператор вправе ограничить работу проекта, в том числе закрыть возможность новой записи клиентов до момента поступления оплаты. При этом данные проекта могут сохраняться в Сервисе для последующего восстановления доступа после оплаты.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Если просрочка оплаты длится продолжительное время либо проект не используется, Оператор вправе по своему усмотрению удалить проект и связанные с ним данные после предварительного разумного периода хранения.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8. Порядок оплаты, отказа и возврата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Оплата за платный период означает заказ мастером услуги по размещению и обеспечению работы проекта в Сервисе на соответствующий срок.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обязан до оплаты самостоятельно ознакомиться с действующим тарифом, описанием функционала, продолжительностью оплачиваемого периода и условиями доступа к проекту.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В случае отказа Пользователя от оплаченного платного периода вопрос о возврате денежных средств рассматривается Оператором в соответствии с законодательством Российской Федерации и с учетом фактически оказанного объема услуги на дату обращения. Если на момент обращения доступ к проекту уже был предоставлен и услуга полностью либо частично оказывалась, сумма возврата может быть уменьшена пропорционально фактически оказанному объему услуги и понесенным расходам.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Обращение по вопросам возврата направляется на адрес электронной почты aleksanyanc@list.ru с указанием данных аккаунта, даты платежа, суммы платежа и существа требования.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вправе отказать в возврате полностью или частично в случаях, когда услуга фактически оказана в соответствующем объеме, а также в иных случаях, предусмотренных законодательством Российской Федерации.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9. Права и обязанности Пользователей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обязан использовать Сервис добросовестно, не нарушать законодательство Российской Федерации, права и законные интересы Оператора, других Пользователей и третьих лиц.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Пользователю запрещается использовать Сервис для распространения незаконной информации, угроз, оскорблений, спама, материалов, нарушающих права на результаты интеллектуальной деятельности, либо иной информации, противоречащей закону или общепринятым нормам поведения.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обязан не предпринимать действий, направленных на нарушение нормальной работы Сервиса, получение несанкционированного доступа, обход технических ограничений либо использование уязвимостей.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Мастер обязан самостоятельно соблюдать требования законодательства, применимые к оказываемым им услугам, и самостоятельно нести ответственность перед клиентами за содержание, качество, безопасность и законность таких услуг.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Клиент обязан предоставлять данные, достаточные для организации записи, и соблюдать согласованные с мастером условия посещения, отмены или переноса записи.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10. Интеллектуальная собственность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Исключительные права на Сервис, его программный код, структуру, интерфейс, базу данных, элементы дизайна, тексты, графику и иные охраняемые элементы принадлежат Оператору либо используются им на законных основаниях.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Пользователю предоставляется ограниченное, неисключительное, непередаваемое право использования Сервиса исключительно в пределах его функционального назначения.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Размещая в Сервисе фотографии, тексты, описание проекта и иной контент, Пользователь гарантирует наличие у него прав на такой контент и предоставляет Оператору простую (неисключительную) безвозмездную лицензию на использование указанного контента в целях функционирования Сервиса, включая хранение, воспроизведение, отображение и доведение до всеобщего сведения в пределах, необходимых для работы Сервиса.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11. Ограничение ответственности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Сервис предоставляется по принципу «как есть». Оператор не гарантирует, что Сервис будет соответствовать всем ожиданиям Пользователя, будет работать непрерывно, без ошибок и без временных технических сбоев.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не несет ответственности за перебои и недоступность, вызванные работой Telegram, MAX, платежных сервисов, провайдеров связи, оборудования Пользователя, действиями третьих лиц либо иными обстоятельствами, находящимися вне разумного контроля Оператора.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не несет ответственности за утрату Пользователем доступа к аккаунту на стороне Telegram или MAX, за действия лиц, получивших доступ к аккаунту Пользователя, если это произошло вне зоны контроля Оператора.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не несет ответственности за убытки, упущенную выгоду, репутационные потери либо иные неблагоприятные последствия, возникшие вследствие использования или невозможности использования Сервиса, если иное прямо не предусмотрено законодательством Российской Федерации.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12. Ограничение доступа и прекращение использования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вправе без предварительного согласия Пользователя приостановить, ограничить или прекратить доступ к Сервису полностью или частично при нарушении настоящих Правил, наличии жалоб со стороны других Пользователей, использовании оскорбительных либо незаконных высказываний, попытках злоупотребления Сервисом, а также при просрочке оплаты платного периода.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вправе удалить проект, контент либо отдельные сведения, если их размещение нарушает законодательство, права третьих лиц или настоящие Правила.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вправе прекратить использование Сервиса в любой момент. Удаление проекта и связанных с ним данных осуществляется по запросу, направленному на адрес электронной почты aleksanyanc@list.ru, если иной способ не будет предусмотрен функционалом Сервиса.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Прекращение использования Сервиса не освобождает Пользователя от обязанностей, возникших до даты такого прекращения.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13. Персональные данные и конфиденциальность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Порядок обработки персональных данных Пользователей определяется Политикой конфиденциальности и обработки персональных данных, а также Согласием на обработку персональных данных, размещенными по ссылке, доступной в интерфейсе Сервиса.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Используя Сервис, Пользователь подтверждает, что ознакомился с указанными документами и дает согласие на обработку персональных данных в объеме, необходимом для работы Сервиса.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14. Заключительные положения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Настоящие Правила регулируются законодательством Российской Федерации и подлежат толкованию в соответствии с ним.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вправе изменять настоящие Правила в одностороннем порядке. Новая редакция вступает в силу с момента ее размещения по ссылке, доступной Пользователю в Сервисе, если иная дата вступления в силу не указана в самой редакции.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Продолжение использования Сервиса после размещения новой редакции Правил означает согласие Пользователя с соответствующими изменениями.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Все обращения, претензии и юридически значимые сообщения, связанные с использованием Сервиса, направляются на адрес электронной почты aleksanyanc@list.ru.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Если отдельное положение настоящих Правил будет признано недействительным или не подлежащим применению, это не влечет недействительности остальных положений.</w:t>
      </w:r>
    </w:p>
    <w:sectPr w:rsidR="00FC693F" w:rsidRPr="0006063C" w:rsidSect="00034616">
      <w:footerReference w:type="default" r:id="rId9"/>
      <w:pgSz w:w="11906" w:h="16838"/>
      <w:pgMar w:top="1191" w:right="1020" w:bottom="102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/>
      <w:jc w:val="center"/>
    </w:pPr>
    <w:r>
      <w:rPr>
        <w:rFonts w:ascii="Liberation Serif" w:hAnsi="Liberation Serif" w:cs="Liberation Serif"/>
        <w:color w:val="66707A"/>
        <w:sz w:val="18"/>
      </w:rPr>
      <w:t>ЮМастер • Редакция от 31.03.2026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